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>Procedura negoziata previa indagine di mercato/consultazione di elenco operatori ai sensi dell’art. 36 co.</w:t>
      </w:r>
      <w:r w:rsidR="00D3048C">
        <w:rPr>
          <w:rStyle w:val="BLOCKBOLD"/>
          <w:rFonts w:ascii="Calibri" w:hAnsi="Calibri"/>
        </w:rPr>
        <w:t xml:space="preserve"> 2 lett. b) D.lgs. 50/2016 per </w:t>
      </w:r>
      <w:r w:rsidR="007455C4">
        <w:rPr>
          <w:rStyle w:val="BLOCKBOLD"/>
          <w:rFonts w:ascii="Calibri" w:hAnsi="Calibri"/>
        </w:rPr>
        <w:t xml:space="preserve">il DAG </w:t>
      </w:r>
      <w:r w:rsidRPr="00A007BF">
        <w:rPr>
          <w:rStyle w:val="BLOCKBOLD"/>
          <w:rFonts w:ascii="Calibri" w:hAnsi="Calibri"/>
        </w:rPr>
        <w:t xml:space="preserve">per </w:t>
      </w:r>
      <w:r w:rsidR="007455C4" w:rsidRPr="007455C4">
        <w:rPr>
          <w:rStyle w:val="BLOCKBOLD"/>
          <w:rFonts w:ascii="Calibri" w:hAnsi="Calibri"/>
        </w:rPr>
        <w:t>Servizio di “Repository Manager” per il controllo di configurazione e sicurezza delle librerie sw e delle immagini cloud adottate nell’ambito del progetto Cloudify</w:t>
      </w:r>
      <w:r w:rsidRPr="00A007BF">
        <w:rPr>
          <w:rStyle w:val="BLOCKBOLD"/>
          <w:rFonts w:ascii="Calibri" w:hAnsi="Calibri"/>
        </w:rPr>
        <w:t xml:space="preserve">             Dichiarazione aggiuntiva art</w:t>
      </w:r>
      <w:r w:rsidRPr="00F37FCB">
        <w:rPr>
          <w:rStyle w:val="BLOCKBOLD"/>
          <w:rFonts w:ascii="Calibri" w:hAnsi="Calibri"/>
        </w:rPr>
        <w:t>. 8</w:t>
      </w:r>
      <w:bookmarkStart w:id="0" w:name="_GoBack"/>
      <w:bookmarkEnd w:id="0"/>
      <w:r w:rsidRPr="00F37FCB">
        <w:rPr>
          <w:rStyle w:val="BLOCKBOLD"/>
          <w:rFonts w:ascii="Calibri" w:hAnsi="Calibri"/>
        </w:rPr>
        <w:t>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</w:t>
      </w:r>
      <w:proofErr w:type="gramStart"/>
      <w:r w:rsidR="009B6E69" w:rsidRPr="00BE0D96">
        <w:rPr>
          <w:rStyle w:val="BLOCKBOLD"/>
          <w:rFonts w:ascii="Calibri" w:hAnsi="Calibri"/>
        </w:rPr>
        <w:t xml:space="preserve">2000 </w:t>
      </w:r>
      <w:r w:rsidR="003714F6">
        <w:rPr>
          <w:rStyle w:val="BLOCKBOLD"/>
          <w:rFonts w:ascii="Calibri" w:hAnsi="Calibri"/>
        </w:rPr>
        <w:t xml:space="preserve"> -</w:t>
      </w:r>
      <w:proofErr w:type="gramEnd"/>
      <w:r w:rsidR="003714F6">
        <w:rPr>
          <w:rStyle w:val="BLOCKBOLD"/>
          <w:rFonts w:ascii="Calibri" w:hAnsi="Calibri"/>
        </w:rPr>
        <w:t xml:space="preserve"> RDA 49387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highlight w:val="yellow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</w:t>
      </w:r>
      <w:proofErr w:type="spellStart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AB333F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F37FCB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F37FCB">
        <w:rPr>
          <w:rFonts w:ascii="Trebuchet MS" w:eastAsia="Times New Roman" w:hAnsi="Trebuchet MS" w:cs="Times New Roman"/>
          <w:i/>
          <w:kern w:val="2"/>
          <w:sz w:val="20"/>
          <w:szCs w:val="24"/>
          <w:lang w:eastAsia="it-IT"/>
        </w:rPr>
        <w:t>quater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) del Codice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□</w:t>
      </w:r>
    </w:p>
    <w:p w:rsidR="00E6310C" w:rsidRPr="00F37FCB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F37FCB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E6310C" w:rsidRPr="00F37FCB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si è reso colpevole delle fattispecie di cui all’art. 80 co. 5 lettera c quater) del Codice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</w:t>
      </w:r>
      <w:proofErr w:type="gramStart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lastRenderedPageBreak/>
        <w:t>riconosciute  o</w:t>
      </w:r>
      <w:proofErr w:type="gramEnd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 accertate con sentenza passata in giudicato come di seguito elencato:__________________________________________________</w:t>
      </w:r>
    </w:p>
    <w:p w:rsidR="00E6310C" w:rsidRPr="00F37FCB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F37FCB">
        <w:rPr>
          <w:rFonts w:ascii="Calibri" w:hAnsi="Calibri"/>
          <w:i/>
          <w:iCs/>
        </w:rPr>
        <w:t>in caso affermativo rispetto ad una delle fattispecie di cui all</w:t>
      </w:r>
      <w:r w:rsidR="00E6310C" w:rsidRPr="00F37FCB">
        <w:rPr>
          <w:rFonts w:ascii="Calibri" w:hAnsi="Calibri"/>
          <w:i/>
          <w:iCs/>
        </w:rPr>
        <w:t>’art. 80 comma 5 lettere c bis),</w:t>
      </w:r>
      <w:r w:rsidRPr="00F37FCB">
        <w:rPr>
          <w:rFonts w:ascii="Calibri" w:hAnsi="Calibri"/>
          <w:i/>
          <w:iCs/>
        </w:rPr>
        <w:t xml:space="preserve"> c ter) </w:t>
      </w:r>
      <w:r w:rsidR="00E6310C" w:rsidRPr="00F37FCB">
        <w:rPr>
          <w:rFonts w:ascii="Calibri" w:hAnsi="Calibri"/>
          <w:i/>
          <w:iCs/>
        </w:rPr>
        <w:t xml:space="preserve">e c quater) </w:t>
      </w:r>
      <w:r w:rsidRPr="00F37FCB">
        <w:rPr>
          <w:rFonts w:ascii="Calibri" w:hAnsi="Calibri"/>
          <w:i/>
          <w:iCs/>
        </w:rPr>
        <w:t>del Codice,</w:t>
      </w:r>
      <w:r w:rsidRPr="00F37FCB">
        <w:rPr>
          <w:rFonts w:ascii="Calibri" w:hAnsi="Calibri"/>
        </w:rPr>
        <w:t xml:space="preserve"> l'operatore economico ha adottato misure di autodisciplina che di seguito si elencano: ________________________________________________ </w:t>
      </w:r>
      <w:r w:rsidRPr="00F37FCB">
        <w:rPr>
          <w:rFonts w:ascii="Calibri" w:hAnsi="Calibri"/>
          <w:i/>
          <w:iCs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F37FCB">
        <w:rPr>
          <w:rFonts w:ascii="Calibri" w:hAnsi="Calibri"/>
          <w:i/>
        </w:rPr>
        <w:t>produrre tutta la documentazione ed i provvedimenti concreti di carattere tecnico, organizzativo e relativi al personale idonei a prevenire ulteriori</w:t>
      </w:r>
      <w:r w:rsidRPr="00C6207E">
        <w:rPr>
          <w:rFonts w:ascii="Calibri" w:hAnsi="Calibri"/>
          <w:i/>
        </w:rPr>
        <w:t xml:space="preserve">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E6310C" w:rsidRPr="00F37FCB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b) gli estremi del provvedimento di autorizzazione a partecipare alle gare rilasciato dal giudice delegato sono i seguenti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______________</w:t>
      </w:r>
      <w:proofErr w:type="gramStart"/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921025" w:rsidRPr="00F37FCB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F37FCB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F37FCB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F37FCB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b)</w:t>
      </w:r>
      <w:r w:rsid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il provvedimento di autorizzazione a partecipare alle gare rilasciato dal tribunale di __________ sono i seguenti __________;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A007BF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A007BF">
      <w:rPr>
        <w:rFonts w:ascii="Calibri" w:hAnsi="Calibri"/>
        <w:sz w:val="18"/>
        <w:szCs w:val="18"/>
      </w:rPr>
      <w:t xml:space="preserve">Procedura negoziata previa indagine di mercato/consultazione di elenco operatori ai sensi dell’art. 36 co. 2 </w:t>
    </w:r>
    <w:proofErr w:type="spellStart"/>
    <w:r w:rsidRPr="00A007BF">
      <w:rPr>
        <w:rFonts w:ascii="Calibri" w:hAnsi="Calibri"/>
        <w:sz w:val="18"/>
        <w:szCs w:val="18"/>
      </w:rPr>
      <w:t>lett</w:t>
    </w:r>
    <w:proofErr w:type="spellEnd"/>
    <w:r w:rsidRPr="00A007BF">
      <w:rPr>
        <w:rFonts w:ascii="Calibri" w:hAnsi="Calibri"/>
        <w:sz w:val="18"/>
        <w:szCs w:val="18"/>
      </w:rPr>
      <w:t xml:space="preserve">. b) D.lgs. 50/2016 per </w:t>
    </w:r>
    <w:r w:rsidR="003B03FB">
      <w:rPr>
        <w:rFonts w:ascii="Calibri" w:hAnsi="Calibri"/>
        <w:sz w:val="18"/>
        <w:szCs w:val="18"/>
      </w:rPr>
      <w:t xml:space="preserve">DAG </w:t>
    </w:r>
    <w:r w:rsidRPr="00A007BF">
      <w:rPr>
        <w:rFonts w:ascii="Calibri" w:hAnsi="Calibri"/>
        <w:sz w:val="18"/>
        <w:szCs w:val="18"/>
      </w:rPr>
      <w:t xml:space="preserve">per </w:t>
    </w:r>
    <w:r w:rsidR="003B03FB" w:rsidRPr="003B03FB">
      <w:rPr>
        <w:rFonts w:ascii="Calibri" w:hAnsi="Calibri"/>
        <w:sz w:val="18"/>
        <w:szCs w:val="18"/>
      </w:rPr>
      <w:t>Servizio di “</w:t>
    </w:r>
    <w:proofErr w:type="spellStart"/>
    <w:r w:rsidR="003B03FB" w:rsidRPr="003B03FB">
      <w:rPr>
        <w:rFonts w:ascii="Calibri" w:hAnsi="Calibri"/>
        <w:sz w:val="18"/>
        <w:szCs w:val="18"/>
      </w:rPr>
      <w:t>Repository</w:t>
    </w:r>
    <w:proofErr w:type="spellEnd"/>
    <w:r w:rsidR="003B03FB" w:rsidRPr="003B03FB">
      <w:rPr>
        <w:rFonts w:ascii="Calibri" w:hAnsi="Calibri"/>
        <w:sz w:val="18"/>
        <w:szCs w:val="18"/>
      </w:rPr>
      <w:t xml:space="preserve"> Manager” per il controllo di configurazione e sicurezza delle librerie </w:t>
    </w:r>
    <w:proofErr w:type="spellStart"/>
    <w:r w:rsidR="003B03FB" w:rsidRPr="003B03FB">
      <w:rPr>
        <w:rFonts w:ascii="Calibri" w:hAnsi="Calibri"/>
        <w:sz w:val="18"/>
        <w:szCs w:val="18"/>
      </w:rPr>
      <w:t>sw</w:t>
    </w:r>
    <w:proofErr w:type="spellEnd"/>
    <w:r w:rsidR="003B03FB" w:rsidRPr="003B03FB">
      <w:rPr>
        <w:rFonts w:ascii="Calibri" w:hAnsi="Calibri"/>
        <w:sz w:val="18"/>
        <w:szCs w:val="18"/>
      </w:rPr>
      <w:t xml:space="preserve"> e delle immagini </w:t>
    </w:r>
    <w:proofErr w:type="spellStart"/>
    <w:r w:rsidR="003B03FB" w:rsidRPr="003B03FB">
      <w:rPr>
        <w:rFonts w:ascii="Calibri" w:hAnsi="Calibri"/>
        <w:sz w:val="18"/>
        <w:szCs w:val="18"/>
      </w:rPr>
      <w:t>cloud</w:t>
    </w:r>
    <w:proofErr w:type="spellEnd"/>
    <w:r w:rsidR="003B03FB" w:rsidRPr="003B03FB">
      <w:rPr>
        <w:rFonts w:ascii="Calibri" w:hAnsi="Calibri"/>
        <w:sz w:val="18"/>
        <w:szCs w:val="18"/>
      </w:rPr>
      <w:t xml:space="preserve"> adottate nell’ambito del progetto </w:t>
    </w:r>
    <w:proofErr w:type="spellStart"/>
    <w:r w:rsidR="003B03FB" w:rsidRPr="003B03FB">
      <w:rPr>
        <w:rFonts w:ascii="Calibri" w:hAnsi="Calibri"/>
        <w:sz w:val="18"/>
        <w:szCs w:val="18"/>
      </w:rPr>
      <w:t>Cloudify</w:t>
    </w:r>
    <w:proofErr w:type="spellEnd"/>
    <w:r w:rsidR="003B03FB">
      <w:rPr>
        <w:rFonts w:ascii="Calibri" w:hAnsi="Calibri"/>
        <w:sz w:val="18"/>
        <w:szCs w:val="18"/>
      </w:rPr>
      <w:t>.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14F6"/>
    <w:rsid w:val="0037316E"/>
    <w:rsid w:val="003749C3"/>
    <w:rsid w:val="003854AB"/>
    <w:rsid w:val="003A370C"/>
    <w:rsid w:val="003B03FB"/>
    <w:rsid w:val="003C3617"/>
    <w:rsid w:val="004206FA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55C4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3048C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1E4EE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2019-11-13T09:52:00Z</dcterms:modified>
</cp:coreProperties>
</file>